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1AA1" w:rsidRPr="00C165FB" w:rsidRDefault="00C165FB">
      <w:pPr>
        <w:spacing w:before="77"/>
        <w:ind w:left="118"/>
        <w:rPr>
          <w:rFonts w:ascii="Segoe UI" w:hAnsi="Segoe UI" w:cs="Segoe UI"/>
          <w:b/>
          <w:sz w:val="20"/>
          <w:szCs w:val="20"/>
          <w:lang w:val="de-DE"/>
        </w:rPr>
      </w:pPr>
      <w:bookmarkStart w:id="0" w:name="_GoBack"/>
      <w:bookmarkEnd w:id="0"/>
      <w:r w:rsidRPr="00C165FB">
        <w:rPr>
          <w:rFonts w:ascii="Segoe UI" w:hAnsi="Segoe UI" w:cs="Segoe UI"/>
          <w:b/>
          <w:sz w:val="20"/>
          <w:szCs w:val="20"/>
          <w:lang w:val="de-DE"/>
        </w:rPr>
        <w:t>Allgemeine Einkaufsbedingungen der Westsächsischen Hochschule Zwickau</w:t>
      </w:r>
    </w:p>
    <w:p w:rsidR="00031AA1" w:rsidRPr="00C165FB" w:rsidRDefault="00031AA1">
      <w:pPr>
        <w:pStyle w:val="Textkrper"/>
        <w:rPr>
          <w:rFonts w:ascii="Segoe UI" w:hAnsi="Segoe UI" w:cs="Segoe UI"/>
          <w:b/>
          <w:sz w:val="20"/>
          <w:szCs w:val="20"/>
          <w:lang w:val="de-DE"/>
        </w:rPr>
      </w:pPr>
    </w:p>
    <w:p w:rsidR="00031AA1" w:rsidRPr="00C165FB" w:rsidRDefault="00C165FB">
      <w:pPr>
        <w:pStyle w:val="Listenabsatz"/>
        <w:numPr>
          <w:ilvl w:val="0"/>
          <w:numId w:val="1"/>
        </w:numPr>
        <w:tabs>
          <w:tab w:val="left" w:pos="545"/>
          <w:tab w:val="left" w:pos="546"/>
        </w:tabs>
        <w:spacing w:before="156"/>
        <w:ind w:right="332" w:hanging="381"/>
        <w:rPr>
          <w:rFonts w:ascii="Segoe UI" w:hAnsi="Segoe UI" w:cs="Segoe UI"/>
          <w:sz w:val="20"/>
          <w:szCs w:val="20"/>
          <w:lang w:val="de-DE"/>
        </w:rPr>
      </w:pPr>
      <w:r w:rsidRPr="00C165FB">
        <w:rPr>
          <w:rFonts w:ascii="Segoe UI" w:hAnsi="Segoe UI" w:cs="Segoe UI"/>
          <w:sz w:val="20"/>
          <w:szCs w:val="20"/>
          <w:lang w:val="de-DE"/>
        </w:rPr>
        <w:t>Wir erteilen diesen Auftrag nur unter Einbeziehung nachstehender Bedingungen sowie der in einer Ausschreibung bzw. dem Auftrag angegebenen</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Zusatzbedingungen</w:t>
      </w:r>
      <w:r w:rsidR="006C315E">
        <w:rPr>
          <w:rFonts w:ascii="Segoe UI" w:hAnsi="Segoe UI" w:cs="Segoe UI"/>
          <w:sz w:val="20"/>
          <w:szCs w:val="20"/>
          <w:lang w:val="de-DE"/>
        </w:rPr>
        <w:t>.</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3051" w:hanging="381"/>
        <w:rPr>
          <w:rFonts w:ascii="Segoe UI" w:hAnsi="Segoe UI" w:cs="Segoe UI"/>
          <w:sz w:val="20"/>
          <w:szCs w:val="20"/>
          <w:lang w:val="de-DE"/>
        </w:rPr>
      </w:pPr>
      <w:r w:rsidRPr="00C165FB">
        <w:rPr>
          <w:rFonts w:ascii="Segoe UI" w:hAnsi="Segoe UI" w:cs="Segoe UI"/>
          <w:sz w:val="20"/>
          <w:szCs w:val="20"/>
          <w:lang w:val="de-DE"/>
        </w:rPr>
        <w:t>Auftragserteilung erfolgt auf der Grundlage der VOL/B, VOL/A und der VOPR 30/53. Für Hardware gelten zusätzlich die Ergänzenden Vertragsbedingungen EVB-IT</w:t>
      </w:r>
      <w:r w:rsidRPr="00C165FB">
        <w:rPr>
          <w:rFonts w:ascii="Segoe UI" w:hAnsi="Segoe UI" w:cs="Segoe UI"/>
          <w:spacing w:val="-17"/>
          <w:sz w:val="20"/>
          <w:szCs w:val="20"/>
          <w:lang w:val="de-DE"/>
        </w:rPr>
        <w:t xml:space="preserve"> </w:t>
      </w:r>
      <w:r w:rsidRPr="00C165FB">
        <w:rPr>
          <w:rFonts w:ascii="Segoe UI" w:hAnsi="Segoe UI" w:cs="Segoe UI"/>
          <w:sz w:val="20"/>
          <w:szCs w:val="20"/>
          <w:lang w:val="de-DE"/>
        </w:rPr>
        <w:t>Kauf.</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357" w:hanging="381"/>
        <w:rPr>
          <w:rFonts w:ascii="Segoe UI" w:hAnsi="Segoe UI" w:cs="Segoe UI"/>
          <w:sz w:val="20"/>
          <w:szCs w:val="20"/>
          <w:lang w:val="de-DE"/>
        </w:rPr>
      </w:pPr>
      <w:r w:rsidRPr="00C165FB">
        <w:rPr>
          <w:rFonts w:ascii="Segoe UI" w:hAnsi="Segoe UI" w:cs="Segoe UI"/>
          <w:sz w:val="20"/>
          <w:szCs w:val="20"/>
          <w:lang w:val="de-DE"/>
        </w:rPr>
        <w:t>Ergänzungen, Abänderungen oder Nebenabreden sowohl in Bezug auf den Hauptauftrag als auch auf unsere Einkaufs</w:t>
      </w:r>
      <w:r>
        <w:rPr>
          <w:rFonts w:ascii="Segoe UI" w:hAnsi="Segoe UI" w:cs="Segoe UI"/>
          <w:sz w:val="20"/>
          <w:szCs w:val="20"/>
          <w:lang w:val="de-DE"/>
        </w:rPr>
        <w:t>b</w:t>
      </w:r>
      <w:r w:rsidRPr="00C165FB">
        <w:rPr>
          <w:rFonts w:ascii="Segoe UI" w:hAnsi="Segoe UI" w:cs="Segoe UI"/>
          <w:sz w:val="20"/>
          <w:szCs w:val="20"/>
          <w:lang w:val="de-DE"/>
        </w:rPr>
        <w:t>edingungen bedürfen der Schriftform bzw. sind für uns nur verbindlich, wenn sie von der zentralen Beschaffung schriftlich bestätigt</w:t>
      </w:r>
      <w:r w:rsidRPr="00C165FB">
        <w:rPr>
          <w:rFonts w:ascii="Segoe UI" w:hAnsi="Segoe UI" w:cs="Segoe UI"/>
          <w:spacing w:val="-1"/>
          <w:sz w:val="20"/>
          <w:szCs w:val="20"/>
          <w:lang w:val="de-DE"/>
        </w:rPr>
        <w:t xml:space="preserve"> </w:t>
      </w:r>
      <w:r w:rsidRPr="00C165FB">
        <w:rPr>
          <w:rFonts w:ascii="Segoe UI" w:hAnsi="Segoe UI" w:cs="Segoe UI"/>
          <w:sz w:val="20"/>
          <w:szCs w:val="20"/>
          <w:lang w:val="de-DE"/>
        </w:rPr>
        <w:t>wurden.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256" w:hanging="381"/>
        <w:rPr>
          <w:rFonts w:ascii="Segoe UI" w:hAnsi="Segoe UI" w:cs="Segoe UI"/>
          <w:sz w:val="20"/>
          <w:szCs w:val="20"/>
          <w:lang w:val="de-DE"/>
        </w:rPr>
      </w:pPr>
      <w:r w:rsidRPr="00C165FB">
        <w:rPr>
          <w:rFonts w:ascii="Segoe UI" w:hAnsi="Segoe UI" w:cs="Segoe UI"/>
          <w:sz w:val="20"/>
          <w:szCs w:val="20"/>
          <w:lang w:val="de-DE"/>
        </w:rPr>
        <w:t>Der Auftragnehmer verpflichtet sich, den Inhalt des Vertrages Dritten nur mitzuteilen, wenn und soweit dies für die Erfüllung des Vertrages notwendig</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ist.</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38"/>
          <w:tab w:val="left" w:pos="539"/>
        </w:tabs>
        <w:ind w:left="538" w:right="249" w:hanging="375"/>
        <w:rPr>
          <w:rFonts w:ascii="Segoe UI" w:hAnsi="Segoe UI" w:cs="Segoe UI"/>
          <w:sz w:val="20"/>
          <w:szCs w:val="20"/>
          <w:lang w:val="de-DE"/>
        </w:rPr>
      </w:pPr>
      <w:r w:rsidRPr="00C165FB">
        <w:rPr>
          <w:rFonts w:ascii="Segoe UI" w:hAnsi="Segoe UI" w:cs="Segoe UI"/>
          <w:sz w:val="20"/>
          <w:szCs w:val="20"/>
          <w:lang w:val="de-DE"/>
        </w:rPr>
        <w:t>Der Auftragnehmer übernimmt für die zu liefernden Gegenstände und deren Ersatzteile eine Nachlieferungsverpflichtung von mindestens fünf Jahren. Bei IT-Technik mindestens drei</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Jahre.</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38"/>
          <w:tab w:val="left" w:pos="539"/>
        </w:tabs>
        <w:ind w:left="538" w:right="763" w:hanging="375"/>
        <w:rPr>
          <w:rFonts w:ascii="Segoe UI" w:hAnsi="Segoe UI" w:cs="Segoe UI"/>
          <w:sz w:val="20"/>
          <w:szCs w:val="20"/>
          <w:lang w:val="de-DE"/>
        </w:rPr>
      </w:pPr>
      <w:r w:rsidRPr="00C165FB">
        <w:rPr>
          <w:rFonts w:ascii="Segoe UI" w:hAnsi="Segoe UI" w:cs="Segoe UI"/>
          <w:sz w:val="20"/>
          <w:szCs w:val="20"/>
          <w:lang w:val="de-DE"/>
        </w:rPr>
        <w:t>Der Auftragnehmer garantiert, dass die Ausführung der zu liefernden Gegenstände den gesetzlichen Unfallverhütungs- und Arbeitssicherheitsvorschriften einschließlich EG-Recht</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entsprechen.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848" w:hanging="381"/>
        <w:rPr>
          <w:rFonts w:ascii="Segoe UI" w:hAnsi="Segoe UI" w:cs="Segoe UI"/>
          <w:sz w:val="20"/>
          <w:szCs w:val="20"/>
          <w:lang w:val="de-DE"/>
        </w:rPr>
      </w:pPr>
      <w:r w:rsidRPr="00C165FB">
        <w:rPr>
          <w:rFonts w:ascii="Segoe UI" w:hAnsi="Segoe UI" w:cs="Segoe UI"/>
          <w:sz w:val="20"/>
          <w:szCs w:val="20"/>
          <w:lang w:val="de-DE"/>
        </w:rPr>
        <w:t>Die Bestimmungen der Verpackungsverordnung werden vom Auftragnehmer eingehalten. Die jeweils gültigen VDE- Bestimmungen zum Zeitpunkt der Lieferung werden</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zugesichert.</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285" w:hanging="381"/>
        <w:rPr>
          <w:rFonts w:ascii="Segoe UI" w:hAnsi="Segoe UI" w:cs="Segoe UI"/>
          <w:sz w:val="20"/>
          <w:szCs w:val="20"/>
          <w:lang w:val="de-DE"/>
        </w:rPr>
      </w:pPr>
      <w:r w:rsidRPr="00C165FB">
        <w:rPr>
          <w:rFonts w:ascii="Segoe UI" w:hAnsi="Segoe UI" w:cs="Segoe UI"/>
          <w:sz w:val="20"/>
          <w:szCs w:val="20"/>
          <w:lang w:val="de-DE"/>
        </w:rPr>
        <w:t>Der Auftraggeber ist berechtigt, sich von der vertragsmäßigen Ausführung der Leistungen während der laufenden Produktion zu unterrichten, in Ausführungsunterlagen - insbesondere die Fertigungs- und Prüfungsunterlagen - Einsicht zu nehmen und alle sonstigen erforderlichen Auskünfte zu verlangen</w:t>
      </w:r>
      <w:r w:rsidRPr="00C165FB">
        <w:rPr>
          <w:rFonts w:ascii="Segoe UI" w:hAnsi="Segoe UI" w:cs="Segoe UI"/>
          <w:spacing w:val="-4"/>
          <w:sz w:val="20"/>
          <w:szCs w:val="20"/>
          <w:lang w:val="de-DE"/>
        </w:rPr>
        <w:t xml:space="preserve"> </w:t>
      </w:r>
      <w:r w:rsidRPr="00C165FB">
        <w:rPr>
          <w:rFonts w:ascii="Segoe UI" w:hAnsi="Segoe UI" w:cs="Segoe UI"/>
          <w:sz w:val="20"/>
          <w:szCs w:val="20"/>
          <w:lang w:val="de-DE"/>
        </w:rPr>
        <w:t>(Fertigungsbeobachtung).</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spacing w:line="207" w:lineRule="exact"/>
        <w:rPr>
          <w:rFonts w:ascii="Segoe UI" w:hAnsi="Segoe UI" w:cs="Segoe UI"/>
          <w:sz w:val="20"/>
          <w:szCs w:val="20"/>
          <w:lang w:val="de-DE"/>
        </w:rPr>
      </w:pPr>
      <w:r w:rsidRPr="00C165FB">
        <w:rPr>
          <w:rFonts w:ascii="Segoe UI" w:hAnsi="Segoe UI" w:cs="Segoe UI"/>
          <w:sz w:val="20"/>
          <w:szCs w:val="20"/>
          <w:lang w:val="de-DE"/>
        </w:rPr>
        <w:t>Zu den Leistungen gehören u.</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a.:</w:t>
      </w:r>
    </w:p>
    <w:p w:rsidR="00031AA1" w:rsidRPr="00C165FB" w:rsidRDefault="00C165FB">
      <w:pPr>
        <w:pStyle w:val="Listenabsatz"/>
        <w:numPr>
          <w:ilvl w:val="1"/>
          <w:numId w:val="1"/>
        </w:numPr>
        <w:tabs>
          <w:tab w:val="left" w:pos="696"/>
        </w:tabs>
        <w:spacing w:line="207" w:lineRule="exact"/>
        <w:ind w:left="695"/>
        <w:rPr>
          <w:rFonts w:ascii="Segoe UI" w:hAnsi="Segoe UI" w:cs="Segoe UI"/>
          <w:sz w:val="20"/>
          <w:szCs w:val="20"/>
          <w:lang w:val="de-DE"/>
        </w:rPr>
      </w:pPr>
      <w:r w:rsidRPr="00C165FB">
        <w:rPr>
          <w:rFonts w:ascii="Segoe UI" w:hAnsi="Segoe UI" w:cs="Segoe UI"/>
          <w:sz w:val="20"/>
          <w:szCs w:val="20"/>
          <w:lang w:val="de-DE"/>
        </w:rPr>
        <w:t>Lieferung frei Haus, ggf. frei Verwendungsstelle während der Dienstzeit (7°°-15°°Uhr) inkl.</w:t>
      </w:r>
      <w:r w:rsidRPr="00C165FB">
        <w:rPr>
          <w:rFonts w:ascii="Segoe UI" w:hAnsi="Segoe UI" w:cs="Segoe UI"/>
          <w:spacing w:val="-11"/>
          <w:sz w:val="20"/>
          <w:szCs w:val="20"/>
          <w:lang w:val="de-DE"/>
        </w:rPr>
        <w:t xml:space="preserve"> </w:t>
      </w:r>
      <w:r w:rsidRPr="00C165FB">
        <w:rPr>
          <w:rFonts w:ascii="Segoe UI" w:hAnsi="Segoe UI" w:cs="Segoe UI"/>
          <w:sz w:val="20"/>
          <w:szCs w:val="20"/>
          <w:lang w:val="de-DE"/>
        </w:rPr>
        <w:t>Versicherungskosten,</w:t>
      </w:r>
    </w:p>
    <w:p w:rsidR="00031AA1" w:rsidRPr="00C165FB" w:rsidRDefault="00C165FB">
      <w:pPr>
        <w:pStyle w:val="Listenabsatz"/>
        <w:numPr>
          <w:ilvl w:val="1"/>
          <w:numId w:val="1"/>
        </w:numPr>
        <w:tabs>
          <w:tab w:val="left" w:pos="650"/>
        </w:tabs>
        <w:spacing w:before="1"/>
        <w:ind w:right="739" w:hanging="142"/>
        <w:rPr>
          <w:rFonts w:ascii="Segoe UI" w:hAnsi="Segoe UI" w:cs="Segoe UI"/>
          <w:sz w:val="20"/>
          <w:szCs w:val="20"/>
          <w:lang w:val="de-DE"/>
        </w:rPr>
      </w:pPr>
      <w:r w:rsidRPr="00C165FB">
        <w:rPr>
          <w:rFonts w:ascii="Segoe UI" w:hAnsi="Segoe UI" w:cs="Segoe UI"/>
          <w:sz w:val="20"/>
          <w:szCs w:val="20"/>
          <w:lang w:val="de-DE"/>
        </w:rPr>
        <w:t>technischen Geräten sind notwendige Betriebsvorschriften und zur Wartung erforderliche Unterlagen wie Gebrauchsanweisung, Schaltpläne und Ersatzteillisten in deutscher Sprache</w:t>
      </w:r>
      <w:r w:rsidRPr="00C165FB">
        <w:rPr>
          <w:rFonts w:ascii="Segoe UI" w:hAnsi="Segoe UI" w:cs="Segoe UI"/>
          <w:spacing w:val="-6"/>
          <w:sz w:val="20"/>
          <w:szCs w:val="20"/>
          <w:lang w:val="de-DE"/>
        </w:rPr>
        <w:t xml:space="preserve"> </w:t>
      </w:r>
      <w:r w:rsidRPr="00C165FB">
        <w:rPr>
          <w:rFonts w:ascii="Segoe UI" w:hAnsi="Segoe UI" w:cs="Segoe UI"/>
          <w:sz w:val="20"/>
          <w:szCs w:val="20"/>
          <w:lang w:val="de-DE"/>
        </w:rPr>
        <w:t>beizufügen,</w:t>
      </w:r>
    </w:p>
    <w:p w:rsidR="00031AA1" w:rsidRPr="00C165FB" w:rsidRDefault="00C165FB">
      <w:pPr>
        <w:pStyle w:val="Listenabsatz"/>
        <w:numPr>
          <w:ilvl w:val="1"/>
          <w:numId w:val="1"/>
        </w:numPr>
        <w:tabs>
          <w:tab w:val="left" w:pos="696"/>
        </w:tabs>
        <w:ind w:left="695"/>
        <w:rPr>
          <w:rFonts w:ascii="Segoe UI" w:hAnsi="Segoe UI" w:cs="Segoe UI"/>
          <w:sz w:val="20"/>
          <w:szCs w:val="20"/>
          <w:lang w:val="de-DE"/>
        </w:rPr>
      </w:pPr>
      <w:r w:rsidRPr="00C165FB">
        <w:rPr>
          <w:rFonts w:ascii="Segoe UI" w:hAnsi="Segoe UI" w:cs="Segoe UI"/>
          <w:sz w:val="20"/>
          <w:szCs w:val="20"/>
          <w:lang w:val="de-DE"/>
        </w:rPr>
        <w:t>jeder Lieferung, auch Teillieferung, ist ein Lieferschein mit unserer Auftragsnummer</w:t>
      </w:r>
      <w:r w:rsidRPr="00C165FB">
        <w:rPr>
          <w:rFonts w:ascii="Segoe UI" w:hAnsi="Segoe UI" w:cs="Segoe UI"/>
          <w:spacing w:val="-8"/>
          <w:sz w:val="20"/>
          <w:szCs w:val="20"/>
          <w:lang w:val="de-DE"/>
        </w:rPr>
        <w:t xml:space="preserve"> </w:t>
      </w:r>
      <w:r w:rsidRPr="00C165FB">
        <w:rPr>
          <w:rFonts w:ascii="Segoe UI" w:hAnsi="Segoe UI" w:cs="Segoe UI"/>
          <w:sz w:val="20"/>
          <w:szCs w:val="20"/>
          <w:lang w:val="de-DE"/>
        </w:rPr>
        <w:t>beizufügen.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573" w:hanging="427"/>
        <w:rPr>
          <w:rFonts w:ascii="Segoe UI" w:hAnsi="Segoe UI" w:cs="Segoe UI"/>
          <w:sz w:val="20"/>
          <w:szCs w:val="20"/>
          <w:lang w:val="de-DE"/>
        </w:rPr>
      </w:pPr>
      <w:r w:rsidRPr="00C165FB">
        <w:rPr>
          <w:rFonts w:ascii="Segoe UI" w:hAnsi="Segoe UI" w:cs="Segoe UI"/>
          <w:sz w:val="20"/>
          <w:szCs w:val="20"/>
          <w:lang w:val="de-DE"/>
        </w:rPr>
        <w:t>Angegebene Preise sind feste Preise. Sie enthalten Rabatt, Skonto und die jeweilige Mehrwertsteuer und schließen Versicherung, Anlieferung, Abladen, Lagern, Montage sowie die Haftung bis zur betriebsfähigen Ingebrauchnahme beim Anwender mit</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ein.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233" w:hanging="427"/>
        <w:rPr>
          <w:rFonts w:ascii="Segoe UI" w:hAnsi="Segoe UI" w:cs="Segoe UI"/>
          <w:sz w:val="20"/>
          <w:szCs w:val="20"/>
          <w:lang w:val="de-DE"/>
        </w:rPr>
      </w:pPr>
      <w:r w:rsidRPr="00C165FB">
        <w:rPr>
          <w:rFonts w:ascii="Segoe UI" w:hAnsi="Segoe UI" w:cs="Segoe UI"/>
          <w:sz w:val="20"/>
          <w:szCs w:val="20"/>
          <w:lang w:val="de-DE"/>
        </w:rPr>
        <w:t>Bei allen Anfragen ist die von uns vergebene Auftragsnummer anzugeben. Jeglicher Schriftverkehr, so vor allem Rechnungen und Mahnungen, ohne Angabe der Auftragsnummer wird nicht beantwortet und hat keine</w:t>
      </w:r>
      <w:r w:rsidRPr="00C165FB">
        <w:rPr>
          <w:rFonts w:ascii="Segoe UI" w:hAnsi="Segoe UI" w:cs="Segoe UI"/>
          <w:spacing w:val="-9"/>
          <w:sz w:val="20"/>
          <w:szCs w:val="20"/>
          <w:lang w:val="de-DE"/>
        </w:rPr>
        <w:t xml:space="preserve"> </w:t>
      </w:r>
      <w:r w:rsidRPr="00C165FB">
        <w:rPr>
          <w:rFonts w:ascii="Segoe UI" w:hAnsi="Segoe UI" w:cs="Segoe UI"/>
          <w:sz w:val="20"/>
          <w:szCs w:val="20"/>
          <w:lang w:val="de-DE"/>
        </w:rPr>
        <w:t>Rechtswirkung.</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646" w:hanging="427"/>
        <w:rPr>
          <w:rFonts w:ascii="Segoe UI" w:hAnsi="Segoe UI" w:cs="Segoe UI"/>
          <w:sz w:val="20"/>
          <w:szCs w:val="20"/>
          <w:lang w:val="de-DE"/>
        </w:rPr>
      </w:pPr>
      <w:r w:rsidRPr="00C165FB">
        <w:rPr>
          <w:rFonts w:ascii="Segoe UI" w:hAnsi="Segoe UI" w:cs="Segoe UI"/>
          <w:sz w:val="20"/>
          <w:szCs w:val="20"/>
          <w:lang w:val="de-DE"/>
        </w:rPr>
        <w:t>Rechnungen sind innerhalb von 10 Tagen nach Erbringung der Leistung an die Abteilung Haushalt der Westsächsischen Hochschule Zwickau zu</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stellen.</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183" w:hanging="426"/>
        <w:rPr>
          <w:rFonts w:ascii="Segoe UI" w:hAnsi="Segoe UI" w:cs="Segoe UI"/>
          <w:sz w:val="20"/>
          <w:szCs w:val="20"/>
          <w:lang w:val="de-DE"/>
        </w:rPr>
      </w:pPr>
      <w:r w:rsidRPr="00C165FB">
        <w:rPr>
          <w:rFonts w:ascii="Segoe UI" w:hAnsi="Segoe UI" w:cs="Segoe UI"/>
          <w:sz w:val="20"/>
          <w:szCs w:val="20"/>
          <w:lang w:val="de-DE"/>
        </w:rPr>
        <w:t xml:space="preserve">Die Zahlungsfrist beginnt, sobald der Auftragnehmer seine Lieferverpflichtungen (auch vereinbarte Prüfzeugnisse sind Bestandteil der Lieferverpflichtung) vollständig erfüllt hat und die Rechnung bei der </w:t>
      </w:r>
      <w:r w:rsidRPr="00C165FB">
        <w:rPr>
          <w:rFonts w:ascii="Segoe UI" w:hAnsi="Segoe UI" w:cs="Segoe UI"/>
          <w:sz w:val="20"/>
          <w:szCs w:val="20"/>
          <w:lang w:val="de-DE"/>
        </w:rPr>
        <w:lastRenderedPageBreak/>
        <w:t>zentralen Beschaffung eingegangen ist. Maßgebend für die Rechtzeitigkeit von Zahlungen sind nicht das Rechnungsdatum, sondern der Eingang der Rechnung bei der Abteilung Haushalt inkl. der durch den Auftragnehmer bzw. Anwender schriftlich bestätigten, ordnungsgemäßen und betriebsfähigen Aufstellung von Geräten, Möbeln und sonstigen</w:t>
      </w:r>
      <w:r w:rsidRPr="00C165FB">
        <w:rPr>
          <w:rFonts w:ascii="Segoe UI" w:hAnsi="Segoe UI" w:cs="Segoe UI"/>
          <w:spacing w:val="-6"/>
          <w:sz w:val="20"/>
          <w:szCs w:val="20"/>
          <w:lang w:val="de-DE"/>
        </w:rPr>
        <w:t xml:space="preserve"> </w:t>
      </w:r>
      <w:r w:rsidRPr="00C165FB">
        <w:rPr>
          <w:rFonts w:ascii="Segoe UI" w:hAnsi="Segoe UI" w:cs="Segoe UI"/>
          <w:sz w:val="20"/>
          <w:szCs w:val="20"/>
          <w:lang w:val="de-DE"/>
        </w:rPr>
        <w:t>Produkten.</w:t>
      </w:r>
    </w:p>
    <w:p w:rsidR="00031AA1" w:rsidRPr="00C165FB" w:rsidRDefault="00C165FB">
      <w:pPr>
        <w:pStyle w:val="Textkrper"/>
        <w:ind w:left="544" w:right="248"/>
        <w:rPr>
          <w:rFonts w:ascii="Segoe UI" w:hAnsi="Segoe UI" w:cs="Segoe UI"/>
          <w:sz w:val="20"/>
          <w:szCs w:val="20"/>
          <w:lang w:val="de-DE"/>
        </w:rPr>
      </w:pPr>
      <w:r w:rsidRPr="00C165FB">
        <w:rPr>
          <w:rFonts w:ascii="Segoe UI" w:hAnsi="Segoe UI" w:cs="Segoe UI"/>
          <w:sz w:val="20"/>
          <w:szCs w:val="20"/>
          <w:lang w:val="de-DE"/>
        </w:rPr>
        <w:t>Unsere Zahlungen gelten als geleistet, wenn die Landesoberkasse Chemnitz, den Überweisungsauftrag unserem Kreditinstitut übermittelt hat.</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627" w:hanging="427"/>
        <w:rPr>
          <w:rFonts w:ascii="Segoe UI" w:hAnsi="Segoe UI" w:cs="Segoe UI"/>
          <w:sz w:val="20"/>
          <w:szCs w:val="20"/>
          <w:lang w:val="de-DE"/>
        </w:rPr>
      </w:pPr>
      <w:r w:rsidRPr="00C165FB">
        <w:rPr>
          <w:rFonts w:ascii="Segoe UI" w:hAnsi="Segoe UI" w:cs="Segoe UI"/>
          <w:sz w:val="20"/>
          <w:szCs w:val="20"/>
          <w:lang w:val="de-DE"/>
        </w:rPr>
        <w:t>Sofern keine besonderen Zahlungsvereinbarungen getroffen sind, erfolgt die Zahlung im Laufe von 30 Tagen netto, oder bei Gewährung von Skontoabzug innerhalb von 14</w:t>
      </w:r>
      <w:r w:rsidRPr="00C165FB">
        <w:rPr>
          <w:rFonts w:ascii="Segoe UI" w:hAnsi="Segoe UI" w:cs="Segoe UI"/>
          <w:spacing w:val="-4"/>
          <w:sz w:val="20"/>
          <w:szCs w:val="20"/>
          <w:lang w:val="de-DE"/>
        </w:rPr>
        <w:t xml:space="preserve"> </w:t>
      </w:r>
      <w:r w:rsidRPr="00C165FB">
        <w:rPr>
          <w:rFonts w:ascii="Segoe UI" w:hAnsi="Segoe UI" w:cs="Segoe UI"/>
          <w:sz w:val="20"/>
          <w:szCs w:val="20"/>
          <w:lang w:val="de-DE"/>
        </w:rPr>
        <w:t>Tagen.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365" w:hanging="427"/>
        <w:rPr>
          <w:rFonts w:ascii="Segoe UI" w:hAnsi="Segoe UI" w:cs="Segoe UI"/>
          <w:sz w:val="20"/>
          <w:szCs w:val="20"/>
          <w:lang w:val="de-DE"/>
        </w:rPr>
      </w:pPr>
      <w:r w:rsidRPr="00C165FB">
        <w:rPr>
          <w:rFonts w:ascii="Segoe UI" w:hAnsi="Segoe UI" w:cs="Segoe UI"/>
          <w:sz w:val="20"/>
          <w:szCs w:val="20"/>
          <w:lang w:val="de-DE"/>
        </w:rPr>
        <w:t>Für den Fall, dass der Auftraggeber einer Abwicklung des Auftrages durch Teillieferung zustimmt, kann der Auftragnehmer Teilrechnungen erreichen, welche durchlaufend zu nummerieren sind. Die letzte Rechnung ist als Schlussrechnung zu kennzeichnen.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117" w:hanging="427"/>
        <w:rPr>
          <w:rFonts w:ascii="Segoe UI" w:hAnsi="Segoe UI" w:cs="Segoe UI"/>
          <w:sz w:val="20"/>
          <w:szCs w:val="20"/>
          <w:lang w:val="de-DE"/>
        </w:rPr>
      </w:pPr>
      <w:r w:rsidRPr="00C165FB">
        <w:rPr>
          <w:rFonts w:ascii="Segoe UI" w:hAnsi="Segoe UI" w:cs="Segoe UI"/>
          <w:sz w:val="20"/>
          <w:szCs w:val="20"/>
          <w:lang w:val="de-DE"/>
        </w:rPr>
        <w:t>Wir sind berechtigt, mit unseren unstreitig oder rechtskräftig festgestellten Schadensersatz- oder anderweitigen Ansprüchen aus diesem oder anderen Vertragsverhältnissen mit unserem Vertragspartner gegen dessen Zahlungsansprüche</w:t>
      </w:r>
      <w:r w:rsidRPr="00C165FB">
        <w:rPr>
          <w:rFonts w:ascii="Segoe UI" w:hAnsi="Segoe UI" w:cs="Segoe UI"/>
          <w:spacing w:val="-17"/>
          <w:sz w:val="20"/>
          <w:szCs w:val="20"/>
          <w:lang w:val="de-DE"/>
        </w:rPr>
        <w:t xml:space="preserve"> </w:t>
      </w:r>
      <w:r w:rsidRPr="00C165FB">
        <w:rPr>
          <w:rFonts w:ascii="Segoe UI" w:hAnsi="Segoe UI" w:cs="Segoe UI"/>
          <w:sz w:val="20"/>
          <w:szCs w:val="20"/>
          <w:lang w:val="de-DE"/>
        </w:rPr>
        <w:t>aufzurechnen.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left="545" w:hanging="428"/>
        <w:rPr>
          <w:rFonts w:ascii="Segoe UI" w:hAnsi="Segoe UI" w:cs="Segoe UI"/>
          <w:sz w:val="20"/>
          <w:szCs w:val="20"/>
          <w:lang w:val="de-DE"/>
        </w:rPr>
      </w:pPr>
      <w:r w:rsidRPr="00C165FB">
        <w:rPr>
          <w:rFonts w:ascii="Segoe UI" w:hAnsi="Segoe UI" w:cs="Segoe UI"/>
          <w:sz w:val="20"/>
          <w:szCs w:val="20"/>
          <w:lang w:val="de-DE"/>
        </w:rPr>
        <w:t>Ausschließlicher Gerichtsstand ist</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Zwickau.</w:t>
      </w:r>
    </w:p>
    <w:sectPr w:rsidR="00031AA1" w:rsidRPr="00C165FB" w:rsidSect="00C165FB">
      <w:headerReference w:type="default" r:id="rId8"/>
      <w:footerReference w:type="default" r:id="rId9"/>
      <w:type w:val="continuous"/>
      <w:pgSz w:w="11910" w:h="16840"/>
      <w:pgMar w:top="1407" w:right="740" w:bottom="280" w:left="130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5FB" w:rsidRDefault="00C165FB" w:rsidP="00C165FB">
      <w:r>
        <w:separator/>
      </w:r>
    </w:p>
  </w:endnote>
  <w:endnote w:type="continuationSeparator" w:id="0">
    <w:p w:rsidR="00C165FB" w:rsidRDefault="00C165FB" w:rsidP="00C1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szCs w:val="20"/>
      </w:rPr>
      <w:id w:val="1768892908"/>
      <w:docPartObj>
        <w:docPartGallery w:val="Page Numbers (Bottom of Page)"/>
        <w:docPartUnique/>
      </w:docPartObj>
    </w:sdtPr>
    <w:sdtEndPr/>
    <w:sdtContent>
      <w:sdt>
        <w:sdtPr>
          <w:rPr>
            <w:rFonts w:ascii="Segoe UI" w:hAnsi="Segoe UI" w:cs="Segoe UI"/>
            <w:sz w:val="20"/>
            <w:szCs w:val="20"/>
          </w:rPr>
          <w:id w:val="-1769616900"/>
          <w:docPartObj>
            <w:docPartGallery w:val="Page Numbers (Top of Page)"/>
            <w:docPartUnique/>
          </w:docPartObj>
        </w:sdtPr>
        <w:sdtEndPr/>
        <w:sdtContent>
          <w:p w:rsidR="00C165FB" w:rsidRPr="00C165FB" w:rsidRDefault="00C165FB">
            <w:pPr>
              <w:pStyle w:val="Fuzeile"/>
              <w:jc w:val="right"/>
              <w:rPr>
                <w:rFonts w:ascii="Segoe UI" w:hAnsi="Segoe UI" w:cs="Segoe UI"/>
                <w:sz w:val="20"/>
                <w:szCs w:val="20"/>
              </w:rPr>
            </w:pPr>
            <w:r w:rsidRPr="00C165FB">
              <w:rPr>
                <w:rFonts w:ascii="Segoe UI" w:hAnsi="Segoe UI" w:cs="Segoe UI"/>
                <w:sz w:val="20"/>
                <w:szCs w:val="20"/>
                <w:lang w:val="de-DE"/>
              </w:rPr>
              <w:t xml:space="preserve">Seite </w:t>
            </w:r>
            <w:r w:rsidRPr="00C165FB">
              <w:rPr>
                <w:rFonts w:ascii="Segoe UI" w:hAnsi="Segoe UI" w:cs="Segoe UI"/>
                <w:b/>
                <w:bCs/>
                <w:sz w:val="20"/>
                <w:szCs w:val="20"/>
              </w:rPr>
              <w:fldChar w:fldCharType="begin"/>
            </w:r>
            <w:r w:rsidRPr="00C165FB">
              <w:rPr>
                <w:rFonts w:ascii="Segoe UI" w:hAnsi="Segoe UI" w:cs="Segoe UI"/>
                <w:b/>
                <w:bCs/>
                <w:sz w:val="20"/>
                <w:szCs w:val="20"/>
              </w:rPr>
              <w:instrText>PAGE</w:instrText>
            </w:r>
            <w:r w:rsidRPr="00C165FB">
              <w:rPr>
                <w:rFonts w:ascii="Segoe UI" w:hAnsi="Segoe UI" w:cs="Segoe UI"/>
                <w:b/>
                <w:bCs/>
                <w:sz w:val="20"/>
                <w:szCs w:val="20"/>
              </w:rPr>
              <w:fldChar w:fldCharType="separate"/>
            </w:r>
            <w:r w:rsidRPr="00C165FB">
              <w:rPr>
                <w:rFonts w:ascii="Segoe UI" w:hAnsi="Segoe UI" w:cs="Segoe UI"/>
                <w:b/>
                <w:bCs/>
                <w:sz w:val="20"/>
                <w:szCs w:val="20"/>
                <w:lang w:val="de-DE"/>
              </w:rPr>
              <w:t>2</w:t>
            </w:r>
            <w:r w:rsidRPr="00C165FB">
              <w:rPr>
                <w:rFonts w:ascii="Segoe UI" w:hAnsi="Segoe UI" w:cs="Segoe UI"/>
                <w:b/>
                <w:bCs/>
                <w:sz w:val="20"/>
                <w:szCs w:val="20"/>
              </w:rPr>
              <w:fldChar w:fldCharType="end"/>
            </w:r>
            <w:r w:rsidRPr="00C165FB">
              <w:rPr>
                <w:rFonts w:ascii="Segoe UI" w:hAnsi="Segoe UI" w:cs="Segoe UI"/>
                <w:sz w:val="20"/>
                <w:szCs w:val="20"/>
                <w:lang w:val="de-DE"/>
              </w:rPr>
              <w:t xml:space="preserve"> von </w:t>
            </w:r>
            <w:r w:rsidRPr="00C165FB">
              <w:rPr>
                <w:rFonts w:ascii="Segoe UI" w:hAnsi="Segoe UI" w:cs="Segoe UI"/>
                <w:b/>
                <w:bCs/>
                <w:sz w:val="20"/>
                <w:szCs w:val="20"/>
              </w:rPr>
              <w:fldChar w:fldCharType="begin"/>
            </w:r>
            <w:r w:rsidRPr="00C165FB">
              <w:rPr>
                <w:rFonts w:ascii="Segoe UI" w:hAnsi="Segoe UI" w:cs="Segoe UI"/>
                <w:b/>
                <w:bCs/>
                <w:sz w:val="20"/>
                <w:szCs w:val="20"/>
              </w:rPr>
              <w:instrText>NUMPAGES</w:instrText>
            </w:r>
            <w:r w:rsidRPr="00C165FB">
              <w:rPr>
                <w:rFonts w:ascii="Segoe UI" w:hAnsi="Segoe UI" w:cs="Segoe UI"/>
                <w:b/>
                <w:bCs/>
                <w:sz w:val="20"/>
                <w:szCs w:val="20"/>
              </w:rPr>
              <w:fldChar w:fldCharType="separate"/>
            </w:r>
            <w:r w:rsidRPr="00C165FB">
              <w:rPr>
                <w:rFonts w:ascii="Segoe UI" w:hAnsi="Segoe UI" w:cs="Segoe UI"/>
                <w:b/>
                <w:bCs/>
                <w:sz w:val="20"/>
                <w:szCs w:val="20"/>
                <w:lang w:val="de-DE"/>
              </w:rPr>
              <w:t>2</w:t>
            </w:r>
            <w:r w:rsidRPr="00C165FB">
              <w:rPr>
                <w:rFonts w:ascii="Segoe UI" w:hAnsi="Segoe UI" w:cs="Segoe UI"/>
                <w:b/>
                <w:bCs/>
                <w:sz w:val="20"/>
                <w:szCs w:val="20"/>
              </w:rPr>
              <w:fldChar w:fldCharType="end"/>
            </w:r>
          </w:p>
        </w:sdtContent>
      </w:sdt>
    </w:sdtContent>
  </w:sdt>
  <w:p w:rsidR="00C165FB" w:rsidRDefault="00C165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5FB" w:rsidRDefault="00C165FB" w:rsidP="00C165FB">
      <w:r>
        <w:separator/>
      </w:r>
    </w:p>
  </w:footnote>
  <w:footnote w:type="continuationSeparator" w:id="0">
    <w:p w:rsidR="00C165FB" w:rsidRDefault="00C165FB" w:rsidP="00C1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5FB" w:rsidRPr="00C165FB" w:rsidRDefault="00C165FB" w:rsidP="00C165FB">
    <w:pPr>
      <w:pStyle w:val="Kopfzeile"/>
      <w:jc w:val="right"/>
      <w:rPr>
        <w:rFonts w:ascii="Segoe UI" w:hAnsi="Segoe UI" w:cs="Segoe UI"/>
        <w:sz w:val="20"/>
        <w:lang w:val="de-DE"/>
      </w:rPr>
    </w:pPr>
    <w:r w:rsidRPr="00C165FB">
      <w:rPr>
        <w:rFonts w:ascii="Segoe UI" w:hAnsi="Segoe UI" w:cs="Segoe UI"/>
        <w:b/>
        <w:sz w:val="20"/>
        <w:lang w:val="de-DE"/>
      </w:rPr>
      <w:t>FB 07- Allgemeine Einkaufsbedingungen der Westsächsischen Hochschule Zwickau</w:t>
    </w:r>
    <w:r w:rsidRPr="00C165FB">
      <w:rPr>
        <w:rFonts w:ascii="Segoe UI" w:hAnsi="Segoe UI" w:cs="Segoe UI"/>
        <w:sz w:val="20"/>
        <w:lang w:val="de-DE"/>
      </w:rPr>
      <w:br/>
      <w:t>Dieses Formblatt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8B60B6"/>
    <w:multiLevelType w:val="hybridMultilevel"/>
    <w:tmpl w:val="E0440A58"/>
    <w:lvl w:ilvl="0" w:tplc="345294D8">
      <w:start w:val="1"/>
      <w:numFmt w:val="decimal"/>
      <w:lvlText w:val="%1."/>
      <w:lvlJc w:val="left"/>
      <w:pPr>
        <w:ind w:left="524" w:hanging="382"/>
        <w:jc w:val="left"/>
      </w:pPr>
      <w:rPr>
        <w:rFonts w:ascii="Times New Roman" w:eastAsia="Times New Roman" w:hAnsi="Times New Roman" w:cs="Times New Roman" w:hint="default"/>
        <w:spacing w:val="-4"/>
        <w:w w:val="100"/>
        <w:sz w:val="18"/>
        <w:szCs w:val="18"/>
      </w:rPr>
    </w:lvl>
    <w:lvl w:ilvl="1" w:tplc="B67AD8EC">
      <w:numFmt w:val="bullet"/>
      <w:lvlText w:val="-"/>
      <w:lvlJc w:val="left"/>
      <w:pPr>
        <w:ind w:left="665" w:hanging="152"/>
      </w:pPr>
      <w:rPr>
        <w:rFonts w:ascii="Times New Roman" w:eastAsia="Times New Roman" w:hAnsi="Times New Roman" w:cs="Times New Roman" w:hint="default"/>
        <w:spacing w:val="-2"/>
        <w:w w:val="100"/>
        <w:sz w:val="18"/>
        <w:szCs w:val="18"/>
      </w:rPr>
    </w:lvl>
    <w:lvl w:ilvl="2" w:tplc="6EA6785C">
      <w:numFmt w:val="bullet"/>
      <w:lvlText w:val="•"/>
      <w:lvlJc w:val="left"/>
      <w:pPr>
        <w:ind w:left="1680" w:hanging="152"/>
      </w:pPr>
      <w:rPr>
        <w:rFonts w:hint="default"/>
      </w:rPr>
    </w:lvl>
    <w:lvl w:ilvl="3" w:tplc="E7C06D78">
      <w:numFmt w:val="bullet"/>
      <w:lvlText w:val="•"/>
      <w:lvlJc w:val="left"/>
      <w:pPr>
        <w:ind w:left="2700" w:hanging="152"/>
      </w:pPr>
      <w:rPr>
        <w:rFonts w:hint="default"/>
      </w:rPr>
    </w:lvl>
    <w:lvl w:ilvl="4" w:tplc="0172BC2A">
      <w:numFmt w:val="bullet"/>
      <w:lvlText w:val="•"/>
      <w:lvlJc w:val="left"/>
      <w:pPr>
        <w:ind w:left="3721" w:hanging="152"/>
      </w:pPr>
      <w:rPr>
        <w:rFonts w:hint="default"/>
      </w:rPr>
    </w:lvl>
    <w:lvl w:ilvl="5" w:tplc="386C064E">
      <w:numFmt w:val="bullet"/>
      <w:lvlText w:val="•"/>
      <w:lvlJc w:val="left"/>
      <w:pPr>
        <w:ind w:left="4741" w:hanging="152"/>
      </w:pPr>
      <w:rPr>
        <w:rFonts w:hint="default"/>
      </w:rPr>
    </w:lvl>
    <w:lvl w:ilvl="6" w:tplc="4C280F04">
      <w:numFmt w:val="bullet"/>
      <w:lvlText w:val="•"/>
      <w:lvlJc w:val="left"/>
      <w:pPr>
        <w:ind w:left="5762" w:hanging="152"/>
      </w:pPr>
      <w:rPr>
        <w:rFonts w:hint="default"/>
      </w:rPr>
    </w:lvl>
    <w:lvl w:ilvl="7" w:tplc="587C1A5A">
      <w:numFmt w:val="bullet"/>
      <w:lvlText w:val="•"/>
      <w:lvlJc w:val="left"/>
      <w:pPr>
        <w:ind w:left="6782" w:hanging="152"/>
      </w:pPr>
      <w:rPr>
        <w:rFonts w:hint="default"/>
      </w:rPr>
    </w:lvl>
    <w:lvl w:ilvl="8" w:tplc="73FC189E">
      <w:numFmt w:val="bullet"/>
      <w:lvlText w:val="•"/>
      <w:lvlJc w:val="left"/>
      <w:pPr>
        <w:ind w:left="7803" w:hanging="15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WSYr2M+QOvsU6twmtX8vv78v3ZL3ECxAsKx4PJJr7uNoRbbl02i7PLBeLqOaZbvu0K2o3W6F0LFZbKeVnp3Jrg==" w:salt="phv8WibOgXIObPBEQJTOtw=="/>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031AA1"/>
    <w:rsid w:val="00031AA1"/>
    <w:rsid w:val="003B3A46"/>
    <w:rsid w:val="006C315E"/>
    <w:rsid w:val="008F1D5E"/>
    <w:rsid w:val="00C165FB"/>
    <w:rsid w:val="00CC3B04"/>
    <w:rsid w:val="00EE3D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6320FB74-63C0-46F8-BE26-4F139FAE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8"/>
      <w:szCs w:val="18"/>
    </w:rPr>
  </w:style>
  <w:style w:type="paragraph" w:styleId="Listenabsatz">
    <w:name w:val="List Paragraph"/>
    <w:basedOn w:val="Standard"/>
    <w:uiPriority w:val="1"/>
    <w:qFormat/>
    <w:pPr>
      <w:ind w:left="544" w:hanging="42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C165FB"/>
    <w:pPr>
      <w:tabs>
        <w:tab w:val="center" w:pos="4536"/>
        <w:tab w:val="right" w:pos="9072"/>
      </w:tabs>
    </w:pPr>
  </w:style>
  <w:style w:type="character" w:customStyle="1" w:styleId="KopfzeileZchn">
    <w:name w:val="Kopfzeile Zchn"/>
    <w:basedOn w:val="Absatz-Standardschriftart"/>
    <w:link w:val="Kopfzeile"/>
    <w:uiPriority w:val="99"/>
    <w:rsid w:val="00C165FB"/>
    <w:rPr>
      <w:rFonts w:ascii="Times New Roman" w:eastAsia="Times New Roman" w:hAnsi="Times New Roman" w:cs="Times New Roman"/>
    </w:rPr>
  </w:style>
  <w:style w:type="paragraph" w:styleId="Fuzeile">
    <w:name w:val="footer"/>
    <w:basedOn w:val="Standard"/>
    <w:link w:val="FuzeileZchn"/>
    <w:uiPriority w:val="99"/>
    <w:unhideWhenUsed/>
    <w:rsid w:val="00C165FB"/>
    <w:pPr>
      <w:tabs>
        <w:tab w:val="center" w:pos="4536"/>
        <w:tab w:val="right" w:pos="9072"/>
      </w:tabs>
    </w:pPr>
  </w:style>
  <w:style w:type="character" w:customStyle="1" w:styleId="FuzeileZchn">
    <w:name w:val="Fußzeile Zchn"/>
    <w:basedOn w:val="Absatz-Standardschriftart"/>
    <w:link w:val="Fuzeile"/>
    <w:uiPriority w:val="99"/>
    <w:rsid w:val="00C165F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832C9-28F2-4ECE-B92E-3F75724D8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3540</Characters>
  <Application>Microsoft Office Word</Application>
  <DocSecurity>8</DocSecurity>
  <Lines>29</Lines>
  <Paragraphs>8</Paragraphs>
  <ScaleCrop>false</ScaleCrop>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- 04-13 Teil 5 A11.dotx</dc:title>
  <dc:creator>karen</dc:creator>
  <cp:lastModifiedBy>Sebastian.Scheit</cp:lastModifiedBy>
  <cp:revision>7</cp:revision>
  <dcterms:created xsi:type="dcterms:W3CDTF">2025-06-13T12:30:00Z</dcterms:created>
  <dcterms:modified xsi:type="dcterms:W3CDTF">2026-06-02T05:43:00Z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2013-09-13T00:00:00Z</vt:filetime>
  </property>
  <property fmtid="{D5CDD505-2E9C-101B-9397-08002B2CF9AE}" pid="3" name="Creator">
    <vt:lpwstr>PScript5.dll Version 5.2.2</vt:lpwstr>
  </property>
  <property fmtid="{D5CDD505-2E9C-101B-9397-08002B2CF9AE}" pid="4" name="LastSaved">
    <vt:filetime>2025-06-13T00:00:00Z</vt:filetime>
  </property>
</Properties>
</file>